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9781E" w14:textId="77777777" w:rsidR="0042097E" w:rsidRDefault="0042097E" w:rsidP="0042097E">
      <w:pPr>
        <w:spacing w:line="360" w:lineRule="auto"/>
        <w:jc w:val="both"/>
        <w:rPr>
          <w:b/>
          <w:bCs/>
          <w:color w:val="FF0000"/>
        </w:rPr>
      </w:pPr>
      <w:r w:rsidRPr="00F17292">
        <w:rPr>
          <w:b/>
          <w:bCs/>
          <w:color w:val="FF0000"/>
        </w:rPr>
        <w:t>Bahasa Jawa dan Anak Zaman Sekarang: Menjaga Sekolah Tata Krama di Era Modern</w:t>
      </w:r>
    </w:p>
    <w:p w14:paraId="34F1FF0D" w14:textId="77777777" w:rsidR="0042097E" w:rsidRPr="00F17292" w:rsidRDefault="0042097E" w:rsidP="0042097E">
      <w:pPr>
        <w:spacing w:line="360" w:lineRule="auto"/>
        <w:jc w:val="both"/>
        <w:rPr>
          <w:b/>
          <w:bCs/>
          <w:color w:val="FF0000"/>
        </w:rPr>
      </w:pPr>
    </w:p>
    <w:p w14:paraId="42D25BA2" w14:textId="77777777" w:rsidR="0042097E" w:rsidRPr="00F17292" w:rsidRDefault="0042097E" w:rsidP="0042097E">
      <w:pPr>
        <w:spacing w:line="360" w:lineRule="auto"/>
        <w:jc w:val="both"/>
        <w:rPr>
          <w:color w:val="FF0000"/>
        </w:rPr>
      </w:pPr>
      <w:r w:rsidRPr="00F17292">
        <w:rPr>
          <w:color w:val="FF0000"/>
        </w:rPr>
        <w:t>Di banyak keluarga muda masa kini, bahasa Indonesia menjadi pilihan utama dalam berbicara dengan anak. Alasannya cukup masuk akal: bahasa Indonesia lebih praktis, mudah dipahami, dan merupakan bahasa resmi yang digunakan di sekolah maupun kehidupan formal. Namun di balik kemudahan itu, ada konsekuensi budaya yang tidak kecil—terutama bagi anak-anak yang berasal dari keluarga Jawa.</w:t>
      </w:r>
    </w:p>
    <w:p w14:paraId="1B121B63" w14:textId="77777777" w:rsidR="0042097E" w:rsidRPr="00F17292" w:rsidRDefault="0042097E" w:rsidP="0042097E">
      <w:pPr>
        <w:spacing w:line="360" w:lineRule="auto"/>
        <w:jc w:val="both"/>
        <w:rPr>
          <w:color w:val="FF0000"/>
        </w:rPr>
      </w:pPr>
      <w:r w:rsidRPr="00F17292">
        <w:rPr>
          <w:color w:val="FF0000"/>
        </w:rPr>
        <w:t>Penggunaan bahasa Jawa dalam keluarga semakin jarang. Data dari Badan Pusat Statistik (2020) menunjukkan bahwa hanya sekitar 25% anak-anak usia sekolah dasar di Jawa Tengah dan Yogyakarta yang aktif menggunakan bahasa Jawa dalam kehidupan sehari-hari. Artinya, bukan hanya kosakata yang hilang, tetapi juga nilai-nilai sosial yang terkandung dalam bahasa itu perlahan memudar.</w:t>
      </w:r>
    </w:p>
    <w:p w14:paraId="20B16E06" w14:textId="77777777" w:rsidR="0042097E" w:rsidRPr="00F17292" w:rsidRDefault="0042097E" w:rsidP="0042097E">
      <w:pPr>
        <w:spacing w:line="360" w:lineRule="auto"/>
        <w:jc w:val="both"/>
        <w:rPr>
          <w:color w:val="FF0000"/>
        </w:rPr>
      </w:pPr>
    </w:p>
    <w:p w14:paraId="51D6937A" w14:textId="77777777" w:rsidR="0042097E" w:rsidRPr="00F17292" w:rsidRDefault="0042097E" w:rsidP="0042097E">
      <w:pPr>
        <w:spacing w:line="360" w:lineRule="auto"/>
        <w:jc w:val="both"/>
        <w:rPr>
          <w:b/>
          <w:bCs/>
          <w:color w:val="FF0000"/>
        </w:rPr>
      </w:pPr>
      <w:r w:rsidRPr="00F17292">
        <w:rPr>
          <w:b/>
          <w:bCs/>
          <w:color w:val="FF0000"/>
        </w:rPr>
        <w:t>Bahasa dan Tata Krama: Bukan Sekadar Bicara, tapi Belajar Menempatkan Diri</w:t>
      </w:r>
    </w:p>
    <w:p w14:paraId="2FE48B1C" w14:textId="77777777" w:rsidR="0042097E" w:rsidRPr="00F17292" w:rsidRDefault="0042097E" w:rsidP="0042097E">
      <w:pPr>
        <w:spacing w:line="360" w:lineRule="auto"/>
        <w:jc w:val="both"/>
        <w:rPr>
          <w:color w:val="FF0000"/>
        </w:rPr>
      </w:pPr>
      <w:r w:rsidRPr="00F17292">
        <w:rPr>
          <w:color w:val="FF0000"/>
        </w:rPr>
        <w:t>Bahasa Indonesia memang menjadi perekat kebangsaan. Namun secara struktur, ia cenderung “datar”—tidak mengenal lapisan tutur yang membedakan cara berbicara kepada yang lebih tua, lebih muda, atau lebih dihormati. Ini menjadikan bahasa Indonesia sangat fungsional, tapi relatif miskin nuansa sosial.</w:t>
      </w:r>
    </w:p>
    <w:p w14:paraId="6DB97834" w14:textId="77777777" w:rsidR="0042097E" w:rsidRPr="00F17292" w:rsidRDefault="0042097E" w:rsidP="0042097E">
      <w:pPr>
        <w:spacing w:line="360" w:lineRule="auto"/>
        <w:jc w:val="both"/>
        <w:rPr>
          <w:color w:val="FF0000"/>
        </w:rPr>
      </w:pPr>
      <w:r w:rsidRPr="00F17292">
        <w:rPr>
          <w:color w:val="FF0000"/>
        </w:rPr>
        <w:t xml:space="preserve">Sebaliknya, bahasa Jawa memiliki sistem unggah-ungguh basa—tingkatan tutur seperti </w:t>
      </w:r>
      <w:r w:rsidRPr="00F17292">
        <w:rPr>
          <w:i/>
          <w:iCs/>
          <w:color w:val="FF0000"/>
        </w:rPr>
        <w:t>ngoko</w:t>
      </w:r>
      <w:r w:rsidRPr="00F17292">
        <w:rPr>
          <w:color w:val="FF0000"/>
        </w:rPr>
        <w:t xml:space="preserve">, </w:t>
      </w:r>
      <w:r w:rsidRPr="00F17292">
        <w:rPr>
          <w:i/>
          <w:iCs/>
          <w:color w:val="FF0000"/>
        </w:rPr>
        <w:t>krama</w:t>
      </w:r>
      <w:r w:rsidRPr="00F17292">
        <w:rPr>
          <w:color w:val="FF0000"/>
        </w:rPr>
        <w:t xml:space="preserve">, hingga </w:t>
      </w:r>
      <w:r w:rsidRPr="00F17292">
        <w:rPr>
          <w:i/>
          <w:iCs/>
          <w:color w:val="FF0000"/>
        </w:rPr>
        <w:t>krama inggil</w:t>
      </w:r>
      <w:r w:rsidRPr="00F17292">
        <w:rPr>
          <w:color w:val="FF0000"/>
        </w:rPr>
        <w:t xml:space="preserve">—yang sejak dini mengajarkan anak untuk peka terhadap posisi sosial lawan bicara. Misalnya, dalam bahasa Jawa, kita mengenal tiga variasi kata “makan”: </w:t>
      </w:r>
      <w:r w:rsidRPr="00F17292">
        <w:rPr>
          <w:i/>
          <w:iCs/>
          <w:color w:val="FF0000"/>
        </w:rPr>
        <w:t>mangan</w:t>
      </w:r>
      <w:r w:rsidRPr="00F17292">
        <w:rPr>
          <w:color w:val="FF0000"/>
        </w:rPr>
        <w:t xml:space="preserve">, </w:t>
      </w:r>
      <w:r w:rsidRPr="00F17292">
        <w:rPr>
          <w:i/>
          <w:iCs/>
          <w:color w:val="FF0000"/>
        </w:rPr>
        <w:t>dhahar</w:t>
      </w:r>
      <w:r w:rsidRPr="00F17292">
        <w:rPr>
          <w:color w:val="FF0000"/>
        </w:rPr>
        <w:t xml:space="preserve">, dan </w:t>
      </w:r>
      <w:r w:rsidRPr="00F17292">
        <w:rPr>
          <w:i/>
          <w:iCs/>
          <w:color w:val="FF0000"/>
        </w:rPr>
        <w:t>nedhi</w:t>
      </w:r>
      <w:r w:rsidRPr="00F17292">
        <w:rPr>
          <w:color w:val="FF0000"/>
        </w:rPr>
        <w:t>, masing-masing dipakai tergantung pada konteks dan siapa yang diajak bicara. Melalui pilihan kata ini, anak tidak hanya belajar berkomunikasi, tetapi juga belajar menghormati, menahan diri, dan menyesuaikan sikap.</w:t>
      </w:r>
    </w:p>
    <w:p w14:paraId="7F454438" w14:textId="77777777" w:rsidR="0042097E" w:rsidRPr="00F17292" w:rsidRDefault="0042097E" w:rsidP="0042097E">
      <w:pPr>
        <w:spacing w:line="360" w:lineRule="auto"/>
        <w:jc w:val="both"/>
        <w:rPr>
          <w:color w:val="FF0000"/>
        </w:rPr>
      </w:pPr>
      <w:r w:rsidRPr="00F17292">
        <w:rPr>
          <w:color w:val="FF0000"/>
        </w:rPr>
        <w:t xml:space="preserve">Memang ada anggapan bahwa sistem tingkatan ini menciptakan hierarki sosial. Kritik ini sah dan perlu didengar. Namun penting untuk disadari bahwa unggah-ungguh basa bukan sekadar relasi vertikal yang membatasi, melainkan alat pendidikan karakter. Penggunaan </w:t>
      </w:r>
      <w:r w:rsidRPr="00F17292">
        <w:rPr>
          <w:i/>
          <w:iCs/>
          <w:color w:val="FF0000"/>
        </w:rPr>
        <w:t>ngoko</w:t>
      </w:r>
      <w:r w:rsidRPr="00F17292">
        <w:rPr>
          <w:color w:val="FF0000"/>
        </w:rPr>
        <w:t xml:space="preserve"> oleh orang tua kepada anak, misalnya, justru menunjukkan kasih sayang dan kedekatan. Dengan kata lain, bahasa Jawa tidak kaku; ia adaptif terhadap konteks dan hubungan antarmanusia.</w:t>
      </w:r>
    </w:p>
    <w:p w14:paraId="1F5716C0" w14:textId="77777777" w:rsidR="0042097E" w:rsidRDefault="0042097E" w:rsidP="0042097E">
      <w:pPr>
        <w:spacing w:line="360" w:lineRule="auto"/>
        <w:jc w:val="both"/>
        <w:rPr>
          <w:color w:val="FF0000"/>
        </w:rPr>
      </w:pPr>
    </w:p>
    <w:p w14:paraId="6B1087B5" w14:textId="77777777" w:rsidR="0042097E" w:rsidRPr="00F17292" w:rsidRDefault="0042097E" w:rsidP="0042097E">
      <w:pPr>
        <w:spacing w:line="360" w:lineRule="auto"/>
        <w:jc w:val="both"/>
        <w:rPr>
          <w:color w:val="FF0000"/>
        </w:rPr>
      </w:pPr>
    </w:p>
    <w:p w14:paraId="7433214A" w14:textId="77777777" w:rsidR="0042097E" w:rsidRPr="00F17292" w:rsidRDefault="0042097E" w:rsidP="0042097E">
      <w:pPr>
        <w:spacing w:line="360" w:lineRule="auto"/>
        <w:jc w:val="both"/>
        <w:rPr>
          <w:b/>
          <w:bCs/>
          <w:color w:val="FF0000"/>
        </w:rPr>
      </w:pPr>
      <w:r w:rsidRPr="00F17292">
        <w:rPr>
          <w:b/>
          <w:bCs/>
          <w:color w:val="FF0000"/>
        </w:rPr>
        <w:lastRenderedPageBreak/>
        <w:t>Tantangan Orang Tua dan Realitas Zaman</w:t>
      </w:r>
    </w:p>
    <w:p w14:paraId="6890FB82" w14:textId="77777777" w:rsidR="0042097E" w:rsidRPr="00F17292" w:rsidRDefault="0042097E" w:rsidP="0042097E">
      <w:pPr>
        <w:spacing w:line="360" w:lineRule="auto"/>
        <w:jc w:val="both"/>
        <w:rPr>
          <w:color w:val="FF0000"/>
        </w:rPr>
      </w:pPr>
      <w:r w:rsidRPr="00F17292">
        <w:rPr>
          <w:color w:val="FF0000"/>
        </w:rPr>
        <w:t>Bukan hal mudah bagi keluarga muda untuk kembali membiasakan bahasa Jawa di rumah. Banyak orang tua sendiri tidak fasih, atau tinggal di lingkungan yang tidak mendukung. Selain itu, eksistensi media dan konten digital anak yang hampir semuanya menggunakan bahasa Indonesia atau Inggris, membuat anak jauh dari eksposur bahasa ibu mereka.</w:t>
      </w:r>
    </w:p>
    <w:p w14:paraId="1D0D8C29" w14:textId="77777777" w:rsidR="0042097E" w:rsidRPr="00F17292" w:rsidRDefault="0042097E" w:rsidP="0042097E">
      <w:pPr>
        <w:spacing w:line="360" w:lineRule="auto"/>
        <w:jc w:val="both"/>
        <w:rPr>
          <w:color w:val="FF0000"/>
        </w:rPr>
      </w:pPr>
      <w:r w:rsidRPr="00F17292">
        <w:rPr>
          <w:color w:val="FF0000"/>
        </w:rPr>
        <w:t xml:space="preserve">Namun tantangan ini bisa diakali melalui pendekatan kecil yang konsisten. Tidak perlu memaksa anak berbicara krama inggil sejak dini, cukup dengan menyisipkan kata-kata dasar seperti </w:t>
      </w:r>
      <w:r w:rsidRPr="00F17292">
        <w:rPr>
          <w:i/>
          <w:iCs/>
          <w:color w:val="FF0000"/>
        </w:rPr>
        <w:t>turu</w:t>
      </w:r>
      <w:r w:rsidRPr="00F17292">
        <w:rPr>
          <w:color w:val="FF0000"/>
        </w:rPr>
        <w:t xml:space="preserve"> (tidur), </w:t>
      </w:r>
      <w:r w:rsidRPr="00F17292">
        <w:rPr>
          <w:i/>
          <w:iCs/>
          <w:color w:val="FF0000"/>
        </w:rPr>
        <w:t>adus</w:t>
      </w:r>
      <w:r w:rsidRPr="00F17292">
        <w:rPr>
          <w:color w:val="FF0000"/>
        </w:rPr>
        <w:t xml:space="preserve"> (mandi), atau </w:t>
      </w:r>
      <w:r w:rsidRPr="00F17292">
        <w:rPr>
          <w:i/>
          <w:iCs/>
          <w:color w:val="FF0000"/>
        </w:rPr>
        <w:t>ngombe</w:t>
      </w:r>
      <w:r w:rsidRPr="00F17292">
        <w:rPr>
          <w:color w:val="FF0000"/>
        </w:rPr>
        <w:t xml:space="preserve"> (minum) ke dalam percakapan sehari-hari. Bahkan satu jam dalam sehari untuk berbicara dalam bahasa Jawa—</w:t>
      </w:r>
      <w:r w:rsidRPr="00F17292">
        <w:rPr>
          <w:i/>
          <w:iCs/>
          <w:color w:val="FF0000"/>
        </w:rPr>
        <w:t>jam basa Jawa</w:t>
      </w:r>
      <w:r w:rsidRPr="00F17292">
        <w:rPr>
          <w:color w:val="FF0000"/>
        </w:rPr>
        <w:t>—dapat menjadi kebiasaan kecil yang membentuk kepekaan sosial dan budaya anak.</w:t>
      </w:r>
    </w:p>
    <w:p w14:paraId="2BC6C3E2" w14:textId="77777777" w:rsidR="0042097E" w:rsidRPr="00F17292" w:rsidRDefault="0042097E" w:rsidP="0042097E">
      <w:pPr>
        <w:spacing w:line="360" w:lineRule="auto"/>
        <w:jc w:val="both"/>
        <w:rPr>
          <w:color w:val="FF0000"/>
        </w:rPr>
      </w:pPr>
    </w:p>
    <w:p w14:paraId="0355776B" w14:textId="77777777" w:rsidR="0042097E" w:rsidRPr="00F17292" w:rsidRDefault="0042097E" w:rsidP="0042097E">
      <w:pPr>
        <w:spacing w:line="360" w:lineRule="auto"/>
        <w:jc w:val="both"/>
        <w:rPr>
          <w:b/>
          <w:bCs/>
          <w:color w:val="FF0000"/>
        </w:rPr>
      </w:pPr>
      <w:r w:rsidRPr="00F17292">
        <w:rPr>
          <w:b/>
          <w:bCs/>
          <w:color w:val="FF0000"/>
        </w:rPr>
        <w:t>Manfaat Bilingualisme: Lebih dari Sekadar Bahasa</w:t>
      </w:r>
    </w:p>
    <w:p w14:paraId="00D2EDD6" w14:textId="77777777" w:rsidR="0042097E" w:rsidRPr="00F17292" w:rsidRDefault="0042097E" w:rsidP="0042097E">
      <w:pPr>
        <w:spacing w:line="360" w:lineRule="auto"/>
        <w:jc w:val="both"/>
        <w:rPr>
          <w:color w:val="FF0000"/>
        </w:rPr>
      </w:pPr>
      <w:r w:rsidRPr="00F17292">
        <w:rPr>
          <w:color w:val="FF0000"/>
        </w:rPr>
        <w:t xml:space="preserve">Mengajarkan bahasa Jawa tidak harus berarti meninggalkan bahasa Indonesia atau Inggris. Justru sebaliknya, anak yang terbiasa dengan lebih dari satu bahasa cenderung memiliki kemampuan berpikir yang lebih fleksibel. Penelitian menunjukkan bahwa bilingualisme meningkatkan kemampuan </w:t>
      </w:r>
      <w:r w:rsidRPr="00F17292">
        <w:rPr>
          <w:i/>
          <w:iCs/>
          <w:color w:val="FF0000"/>
        </w:rPr>
        <w:t>code-switching</w:t>
      </w:r>
      <w:r w:rsidRPr="00F17292">
        <w:rPr>
          <w:color w:val="FF0000"/>
        </w:rPr>
        <w:t>, atau berpindah bahasa dan gaya bicara sesuai situasi. Ini sangat penting dalam membentuk kecerdasan sosial dan daya adaptasi anak di lingkungan yang beragam.</w:t>
      </w:r>
    </w:p>
    <w:p w14:paraId="36FAD36E" w14:textId="77777777" w:rsidR="0042097E" w:rsidRPr="00F17292" w:rsidRDefault="0042097E" w:rsidP="0042097E">
      <w:pPr>
        <w:spacing w:line="360" w:lineRule="auto"/>
        <w:jc w:val="both"/>
        <w:rPr>
          <w:color w:val="FF0000"/>
        </w:rPr>
      </w:pPr>
      <w:r w:rsidRPr="00F17292">
        <w:rPr>
          <w:color w:val="FF0000"/>
        </w:rPr>
        <w:t xml:space="preserve">Lebih dari itu, bahasa Jawa membawa nilai-nilai budaya seperti </w:t>
      </w:r>
      <w:r w:rsidRPr="00F17292">
        <w:rPr>
          <w:i/>
          <w:iCs/>
          <w:color w:val="FF0000"/>
        </w:rPr>
        <w:t>tepa selira</w:t>
      </w:r>
      <w:r w:rsidRPr="00F17292">
        <w:rPr>
          <w:color w:val="FF0000"/>
        </w:rPr>
        <w:t xml:space="preserve"> (tenggang rasa), </w:t>
      </w:r>
      <w:r w:rsidRPr="00F17292">
        <w:rPr>
          <w:i/>
          <w:iCs/>
          <w:color w:val="FF0000"/>
        </w:rPr>
        <w:t>andhap asor</w:t>
      </w:r>
      <w:r w:rsidRPr="00F17292">
        <w:rPr>
          <w:color w:val="FF0000"/>
        </w:rPr>
        <w:t xml:space="preserve"> (rendah hati), dan </w:t>
      </w:r>
      <w:r w:rsidRPr="00F17292">
        <w:rPr>
          <w:i/>
          <w:iCs/>
          <w:color w:val="FF0000"/>
        </w:rPr>
        <w:t>rasa isin</w:t>
      </w:r>
      <w:r w:rsidRPr="00F17292">
        <w:rPr>
          <w:color w:val="FF0000"/>
        </w:rPr>
        <w:t xml:space="preserve"> (malu yang beradab), yang tidak diajarkan secara eksplisit di kurikulum formal. Anak yang terbiasa dengan bahasa ini akan lebih mudah memahami kapan harus berbicara santai, kapan harus menjaga jarak, dan kapan perlu bersikap hormat.</w:t>
      </w:r>
    </w:p>
    <w:p w14:paraId="4F8DEEA4" w14:textId="77777777" w:rsidR="0042097E" w:rsidRPr="00F17292" w:rsidRDefault="0042097E" w:rsidP="0042097E">
      <w:pPr>
        <w:spacing w:line="360" w:lineRule="auto"/>
        <w:jc w:val="both"/>
        <w:rPr>
          <w:color w:val="FF0000"/>
        </w:rPr>
      </w:pPr>
    </w:p>
    <w:p w14:paraId="1308DA0E" w14:textId="5D62BCB6" w:rsidR="0042097E" w:rsidRPr="00F17292" w:rsidRDefault="0042097E" w:rsidP="0042097E">
      <w:pPr>
        <w:spacing w:line="360" w:lineRule="auto"/>
        <w:jc w:val="both"/>
        <w:rPr>
          <w:b/>
          <w:bCs/>
          <w:color w:val="FF0000"/>
        </w:rPr>
      </w:pPr>
      <w:r w:rsidRPr="00F17292">
        <w:rPr>
          <w:b/>
          <w:bCs/>
          <w:color w:val="FF0000"/>
        </w:rPr>
        <w:t>Pelestarian Bahasa, Pelestarian Karakter</w:t>
      </w:r>
    </w:p>
    <w:p w14:paraId="55A201B5" w14:textId="77777777" w:rsidR="0042097E" w:rsidRPr="00F17292" w:rsidRDefault="0042097E" w:rsidP="0042097E">
      <w:pPr>
        <w:spacing w:line="360" w:lineRule="auto"/>
        <w:jc w:val="both"/>
        <w:rPr>
          <w:color w:val="FF0000"/>
        </w:rPr>
      </w:pPr>
      <w:r w:rsidRPr="00F17292">
        <w:rPr>
          <w:color w:val="FF0000"/>
        </w:rPr>
        <w:t>Pelestarian bahasa Jawa tidak bisa dibebankan hanya kepada keluarga. Sekolah, komunitas, dan media juga perlu ambil bagian. Beberapa langkah konkret yang bisa dilakukan antara lain:</w:t>
      </w:r>
    </w:p>
    <w:p w14:paraId="4328668E" w14:textId="77777777" w:rsidR="0042097E" w:rsidRPr="00F17292" w:rsidRDefault="0042097E" w:rsidP="0042097E">
      <w:pPr>
        <w:numPr>
          <w:ilvl w:val="0"/>
          <w:numId w:val="1"/>
        </w:numPr>
        <w:spacing w:line="360" w:lineRule="auto"/>
        <w:jc w:val="both"/>
        <w:rPr>
          <w:color w:val="FF0000"/>
        </w:rPr>
      </w:pPr>
      <w:r w:rsidRPr="00F17292">
        <w:rPr>
          <w:b/>
          <w:bCs/>
          <w:color w:val="FF0000"/>
        </w:rPr>
        <w:t>Sekolah Dasar</w:t>
      </w:r>
      <w:r w:rsidRPr="00F17292">
        <w:rPr>
          <w:color w:val="FF0000"/>
        </w:rPr>
        <w:t xml:space="preserve"> dapat mengintegrasikan bahasa Jawa dalam kegiatan harian seperti upacara, permainan tradisional, atau peragaan cerita rakyat.</w:t>
      </w:r>
    </w:p>
    <w:p w14:paraId="7FF31B57" w14:textId="77777777" w:rsidR="0042097E" w:rsidRPr="00F17292" w:rsidRDefault="0042097E" w:rsidP="0042097E">
      <w:pPr>
        <w:numPr>
          <w:ilvl w:val="0"/>
          <w:numId w:val="1"/>
        </w:numPr>
        <w:spacing w:line="360" w:lineRule="auto"/>
        <w:jc w:val="both"/>
        <w:rPr>
          <w:color w:val="FF0000"/>
        </w:rPr>
      </w:pPr>
      <w:r w:rsidRPr="00F17292">
        <w:rPr>
          <w:b/>
          <w:bCs/>
          <w:color w:val="FF0000"/>
        </w:rPr>
        <w:lastRenderedPageBreak/>
        <w:t>Komunitas Orang Tua</w:t>
      </w:r>
      <w:r w:rsidRPr="00F17292">
        <w:rPr>
          <w:color w:val="FF0000"/>
        </w:rPr>
        <w:t xml:space="preserve"> bisa membentuk kelompok belajar atau kelas sore santai yang mengajarkan kosakata dan lagu Jawa.</w:t>
      </w:r>
    </w:p>
    <w:p w14:paraId="2C6CDCEE" w14:textId="77777777" w:rsidR="0042097E" w:rsidRPr="00F17292" w:rsidRDefault="0042097E" w:rsidP="0042097E">
      <w:pPr>
        <w:numPr>
          <w:ilvl w:val="0"/>
          <w:numId w:val="1"/>
        </w:numPr>
        <w:spacing w:line="360" w:lineRule="auto"/>
        <w:jc w:val="both"/>
        <w:rPr>
          <w:color w:val="FF0000"/>
        </w:rPr>
      </w:pPr>
      <w:r w:rsidRPr="00F17292">
        <w:rPr>
          <w:b/>
          <w:bCs/>
          <w:color w:val="FF0000"/>
        </w:rPr>
        <w:t>Media Digital</w:t>
      </w:r>
      <w:r w:rsidRPr="00F17292">
        <w:rPr>
          <w:color w:val="FF0000"/>
        </w:rPr>
        <w:t xml:space="preserve"> harus dilibatkan. Kartun berbahasa Jawa, kanal YouTube dongeng Jawa, atau aplikasi permainan edukatif bisa menjadi alternatif pembelajaran yang menyenangkan.</w:t>
      </w:r>
    </w:p>
    <w:p w14:paraId="676467E8" w14:textId="77777777" w:rsidR="0042097E" w:rsidRPr="00F17292" w:rsidRDefault="0042097E" w:rsidP="0042097E">
      <w:pPr>
        <w:spacing w:line="360" w:lineRule="auto"/>
        <w:jc w:val="both"/>
        <w:rPr>
          <w:color w:val="FF0000"/>
        </w:rPr>
      </w:pPr>
      <w:r w:rsidRPr="00F17292">
        <w:rPr>
          <w:color w:val="FF0000"/>
        </w:rPr>
        <w:t>Yang lebih penting: jangan memaksa. Buat bahasa Jawa terasa menyenangkan dan relevan. Gunakan untuk bercerita, bermain peran, atau bahkan bercanda—agar bahasa ini tidak terasa sebagai beban, tetapi sebagai bagian dari keseharian.</w:t>
      </w:r>
    </w:p>
    <w:p w14:paraId="11F31A22" w14:textId="77777777" w:rsidR="0042097E" w:rsidRPr="00F17292" w:rsidRDefault="0042097E" w:rsidP="0042097E">
      <w:pPr>
        <w:spacing w:line="360" w:lineRule="auto"/>
        <w:jc w:val="both"/>
        <w:rPr>
          <w:color w:val="FF0000"/>
        </w:rPr>
      </w:pPr>
    </w:p>
    <w:p w14:paraId="363E3E94" w14:textId="2FEE8176" w:rsidR="0042097E" w:rsidRPr="00F17292" w:rsidRDefault="0042097E" w:rsidP="0042097E">
      <w:pPr>
        <w:spacing w:line="360" w:lineRule="auto"/>
        <w:jc w:val="both"/>
        <w:rPr>
          <w:b/>
          <w:bCs/>
          <w:color w:val="FF0000"/>
        </w:rPr>
      </w:pPr>
      <w:r w:rsidRPr="00F17292">
        <w:rPr>
          <w:b/>
          <w:bCs/>
          <w:color w:val="FF0000"/>
        </w:rPr>
        <w:t>Akar Budaya di Tengah Dunia yang Bergerak Cepat</w:t>
      </w:r>
    </w:p>
    <w:p w14:paraId="0CF37E66" w14:textId="77777777" w:rsidR="0042097E" w:rsidRPr="00F17292" w:rsidRDefault="0042097E" w:rsidP="0042097E">
      <w:pPr>
        <w:spacing w:line="360" w:lineRule="auto"/>
        <w:jc w:val="both"/>
        <w:rPr>
          <w:color w:val="FF0000"/>
        </w:rPr>
      </w:pPr>
      <w:r w:rsidRPr="00F17292">
        <w:rPr>
          <w:color w:val="FF0000"/>
        </w:rPr>
        <w:t>Bahasa Indonesia adalah bahasa persatuan. Bahasa Inggris adalah bahasa global. Tapi bahasa Jawa adalah akar. Jika akar ini patah, kita akan kehilangan lebih dari sekadar kata-kata; kita kehilangan sekolah etika, tata krama, dan nilai luhur yang sudah teruji oleh waktu.</w:t>
      </w:r>
    </w:p>
    <w:p w14:paraId="7444BF3B" w14:textId="77777777" w:rsidR="0042097E" w:rsidRPr="00F17292" w:rsidRDefault="0042097E" w:rsidP="0042097E">
      <w:pPr>
        <w:spacing w:line="360" w:lineRule="auto"/>
        <w:jc w:val="both"/>
        <w:rPr>
          <w:color w:val="FF0000"/>
        </w:rPr>
      </w:pPr>
      <w:r w:rsidRPr="00F17292">
        <w:rPr>
          <w:color w:val="FF0000"/>
        </w:rPr>
        <w:t>Maka, mengajarkan bahasa Jawa kepada anak bukanlah sekadar nostalgia budaya. Ini adalah investasi karakter. Dengan menjaga bahasa Jawa, kita tidak hanya melestarikan warisan, tetapi juga mempersiapkan anak-anak yang cerdas secara kognitif, luwes secara sosial, dan kuat secara identitas.</w:t>
      </w:r>
    </w:p>
    <w:p w14:paraId="5C1E63D1" w14:textId="77777777" w:rsidR="00035DA3" w:rsidRDefault="00035DA3"/>
    <w:sectPr w:rsidR="00035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132E0"/>
    <w:multiLevelType w:val="multilevel"/>
    <w:tmpl w:val="D894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0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7E"/>
    <w:rsid w:val="000253D1"/>
    <w:rsid w:val="00035DA3"/>
    <w:rsid w:val="00141FF7"/>
    <w:rsid w:val="0042097E"/>
    <w:rsid w:val="004404B4"/>
    <w:rsid w:val="00802BFE"/>
    <w:rsid w:val="00A97F2A"/>
    <w:rsid w:val="00B03E50"/>
    <w:rsid w:val="00CD3BF5"/>
    <w:rsid w:val="00E55C7B"/>
    <w:rsid w:val="00FA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1739"/>
  <w15:chartTrackingRefBased/>
  <w15:docId w15:val="{E932F7D6-CE32-4B45-8C8D-1726E0F3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2</cp:revision>
  <dcterms:created xsi:type="dcterms:W3CDTF">2025-08-21T07:31:00Z</dcterms:created>
  <dcterms:modified xsi:type="dcterms:W3CDTF">2025-10-21T09:45:00Z</dcterms:modified>
</cp:coreProperties>
</file>